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634" w:rsidRDefault="00BB6634" w:rsidP="00BB6634">
      <w:pPr>
        <w:spacing w:after="0" w:line="240" w:lineRule="auto"/>
        <w:rPr>
          <w:b/>
          <w:sz w:val="28"/>
          <w:szCs w:val="28"/>
          <w:lang w:val="en-GB"/>
        </w:rPr>
      </w:pPr>
      <w:bookmarkStart w:id="0" w:name="_GoBack"/>
      <w:r w:rsidRPr="001C54E4">
        <w:rPr>
          <w:b/>
          <w:sz w:val="28"/>
          <w:szCs w:val="28"/>
          <w:lang w:val="en-GB"/>
        </w:rPr>
        <w:t>APPENDIX A</w:t>
      </w:r>
      <w:bookmarkEnd w:id="0"/>
      <w:r>
        <w:rPr>
          <w:b/>
          <w:sz w:val="28"/>
          <w:szCs w:val="28"/>
          <w:lang w:val="en-GB"/>
        </w:rPr>
        <w:t xml:space="preserve"> - H</w:t>
      </w:r>
      <w:r w:rsidRPr="001C54E4">
        <w:rPr>
          <w:b/>
          <w:sz w:val="28"/>
          <w:szCs w:val="28"/>
          <w:lang w:val="en-GB"/>
        </w:rPr>
        <w:t>ome-set of genes for Illumina</w:t>
      </w: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>B</w:t>
      </w: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rowser position chr1:1718703-1718942 </w:t>
      </w:r>
    </w:p>
    <w:p w:rsidR="00BB6634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track name="Covered" description="Agilent </w:t>
      </w:r>
      <w:proofErr w:type="spellStart"/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>SureSelect</w:t>
      </w:r>
      <w:proofErr w:type="spellEnd"/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 DNA - myeloid_1905 - Genomic regions overlapped by probes" </w:t>
      </w:r>
      <w:proofErr w:type="spellStart"/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>db</w:t>
      </w:r>
      <w:proofErr w:type="spellEnd"/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=hg19 </w:t>
      </w: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chr1 MTOR </w:t>
      </w: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chr1 CLCN6 </w:t>
      </w: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chr1 LIN28A </w:t>
      </w: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chr1 ARID1A </w:t>
      </w: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chr1 MPL </w:t>
      </w:r>
    </w:p>
    <w:p w:rsidR="00BB6634" w:rsidRPr="00251F20" w:rsidRDefault="00BB6634" w:rsidP="00BB6634">
      <w:pPr>
        <w:pStyle w:val="Default"/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</w:pPr>
      <w:r w:rsidRPr="00251F20">
        <w:rPr>
          <w:rFonts w:asciiTheme="minorHAnsi" w:eastAsia="MS Mincho" w:hAnsiTheme="minorHAnsi" w:cstheme="minorHAnsi"/>
          <w:color w:val="auto"/>
          <w:sz w:val="28"/>
          <w:szCs w:val="28"/>
          <w:lang w:val="en-GB"/>
        </w:rPr>
        <w:t xml:space="preserve">chr1 JAK1 </w:t>
      </w:r>
    </w:p>
    <w:p w:rsidR="00BB663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251F20">
        <w:rPr>
          <w:rFonts w:eastAsia="MS Mincho" w:cstheme="minorHAnsi"/>
          <w:sz w:val="28"/>
          <w:szCs w:val="28"/>
          <w:lang w:val="en-GB"/>
        </w:rPr>
        <w:t>chr1 GFI1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 NRAS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 NOTCH2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 PDE4DIP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 HAX1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 RIT1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 E2F6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 DNMT3A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 ASXL2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 ALK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 FANCL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 SF3B1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 IDH1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TRNT1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FANCD2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VHL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RAF1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NBEAL2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SETD2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GATA2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MBD4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ATR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GPR171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MBNL1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MECOM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PIK3CA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chr3 RPL35A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FGFR3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DHX15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PDGFRA</w:t>
      </w:r>
    </w:p>
    <w:p w:rsidR="00BB663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chr4 KIT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KDR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SRP72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TET2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FBXW7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TLR2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chr4 IRF2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SDHA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TERT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IRX1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C1QTNF3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DNAJC21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NIPBL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HCN1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APC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IRF1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CDC25C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HSPA9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PCDHA1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CSNK1A1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CSF1R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PDGFRB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NPM1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FGFR4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NSD1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DDX41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chr5 NHP2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HIST1H3F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ZNF318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VEGFA</w:t>
      </w:r>
    </w:p>
    <w:p w:rsidR="00BB663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PHIP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ROS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MYB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ECT2L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chr6 ARID1B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TNRC18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SNX13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IKZF1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EGFR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SBDS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CDK6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chr7 SAMD9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SAMD9L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TAF6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STAG3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GNB2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GIGYF1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CUX1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KMT2E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PIK3CG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DOCK4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MET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SMO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LUC7L2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BRAF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EZH2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SMARCD3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KMT2C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chr7 XRCC2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ARHGEF10</w:t>
      </w:r>
    </w:p>
    <w:p w:rsidR="00BB663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ESCO2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FGFR1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KAT6A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PXDNL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TERF1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RUNX1T1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BAALC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RAD21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chr8 MYC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JAK2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PTPRD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CDKN2A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GNE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GNAQ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HNRNPK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NTRK2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SYK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ERCC6L2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SVEP1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ABL1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NUP214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SETX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chr9 TSC1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GFI1B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chr9 NOTCH1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DCLRE1C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MLLT10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ANKRD26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ITGB1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RET</w:t>
      </w:r>
    </w:p>
    <w:p w:rsidR="00BB663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PRF1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CDH23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WAPAL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PTEN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NOLC1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SMC3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chr10 FGFR2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HRAS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NUP98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TPP1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SBF2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RRAS2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PIK3C2A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WT1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SPI1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NXF1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SF1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MAP4K2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KLC2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CCND1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PAK1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PICALM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EED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MRE11A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DYNC2H1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ATM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KMT2A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CBL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chr11 ETS1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KDM5A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CCND2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NCAPD2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ETV6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chr12 CDKN1B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ATF7IP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ETNK1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KRAS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YARS2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ARID2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KMT2D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NFE2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RPS26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ERBB3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CDK4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MDM2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SH2B3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PTPN11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SETD1B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NCOR2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chr12 PUS1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chr13 FLT3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chr13 BRCA2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chr13 BRCA2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chr13 PDS5B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chr13 ELF1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chr13 RB1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chr13 DIS3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ACIN1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TINF2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SRP54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FANCM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RPS29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YLPM1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DICER1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GLRX5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ATG2B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GSKIP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BCL11B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chr14 AKT1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NOP10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RAD51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MGA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CDAN1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C15ORF65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chr15 MAP2K1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IDH3A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chr15 825EFTUD1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RPS17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NTRK3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FANCI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IDH2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BLM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chr15 IGF1R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TSC2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CREBBP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PARN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MYH11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RPS15A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ACSM2A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PALB2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RBBP6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SRCAP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SETD1A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CBFB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NOL3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CTCF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CDH1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TERF2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RFWD3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GSE1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ZFPM1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PIEZO1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CBFA2T3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chr16 FANCA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PRPF8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TP53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WRAP53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CTC1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RPL26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NCOR1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NF1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SUZ12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MED1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ERBB2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IKZF3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chr17 STAT5B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STAT3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RPL27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BRCA1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G6PC3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UBTF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KANSL1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RAD51C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PPM1D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BRIP1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DCAF7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chr17 SRSF2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chr18 SETBP1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chr18 DCC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chr18 TCF4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chr18 BCL2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ELANE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STK11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DAZAP1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DOT1L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GNA11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ZBTB7A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RPS28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DNM2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SMARCA4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EPOR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KLF1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CALR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JAK3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CEBPA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AKT2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RPS19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ERF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RRAS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PRMT1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U2AF2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chr19 MZF1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RAD21L1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IDH3B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BCL2L1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ASXL1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chr20 PIGT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PTPN1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BCAS1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AURKA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GNAS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chr20 RTEL1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chr21 NRIP1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chr21 LTN1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chr21 RUNX1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chr21 ERG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chr21 ETS2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chr21 U2AF1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chr22 CECR1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chr22 MN1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chr22 CHEK2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chr22 NF2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chr22 SF3A1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chr22 CSF2RB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r w:rsidRPr="001C54E4">
        <w:rPr>
          <w:rFonts w:eastAsia="MS Mincho" w:cstheme="minorHAnsi"/>
          <w:sz w:val="28"/>
          <w:szCs w:val="28"/>
          <w:lang w:val="en-GB"/>
        </w:rPr>
        <w:t>chr22 EP300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CSF2RA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FANCB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ZRSR2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BCOR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USP9X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KDM6A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NDUFB11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GATA1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PIM2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SMC1A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TSR2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ALAS2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AR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MED12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HDAC8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ABCB7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ATRX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UBE2A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STAG2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BCORL1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PHF6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HCFC1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lastRenderedPageBreak/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DKC1</w:t>
      </w:r>
    </w:p>
    <w:p w:rsidR="00BB6634" w:rsidRPr="001C54E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chrX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BRCC3</w:t>
      </w:r>
    </w:p>
    <w:p w:rsidR="00BB6634" w:rsidRDefault="00BB6634" w:rsidP="00BB6634">
      <w:pPr>
        <w:spacing w:after="0" w:line="240" w:lineRule="auto"/>
        <w:rPr>
          <w:rFonts w:eastAsia="MS Mincho" w:cstheme="minorHAnsi"/>
          <w:sz w:val="28"/>
          <w:szCs w:val="28"/>
          <w:lang w:val="en-GB"/>
        </w:rPr>
      </w:pPr>
      <w:proofErr w:type="spellStart"/>
      <w:r w:rsidRPr="001C54E4">
        <w:rPr>
          <w:rFonts w:eastAsia="MS Mincho" w:cstheme="minorHAnsi"/>
          <w:sz w:val="28"/>
          <w:szCs w:val="28"/>
          <w:lang w:val="en-GB"/>
        </w:rPr>
        <w:t>chrY</w:t>
      </w:r>
      <w:proofErr w:type="spellEnd"/>
      <w:r w:rsidRPr="001C54E4">
        <w:rPr>
          <w:rFonts w:eastAsia="MS Mincho" w:cstheme="minorHAnsi"/>
          <w:sz w:val="28"/>
          <w:szCs w:val="28"/>
          <w:lang w:val="en-GB"/>
        </w:rPr>
        <w:t xml:space="preserve"> CSF2RA</w:t>
      </w:r>
    </w:p>
    <w:p w:rsidR="00FE3C00" w:rsidRDefault="00FE3C00" w:rsidP="00BB6634">
      <w:pPr>
        <w:spacing w:after="0" w:line="240" w:lineRule="auto"/>
      </w:pPr>
    </w:p>
    <w:sectPr w:rsidR="00FE3C00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8C8" w:rsidRDefault="009E08C8" w:rsidP="00BB6634">
      <w:pPr>
        <w:spacing w:after="0" w:line="240" w:lineRule="auto"/>
      </w:pPr>
      <w:r>
        <w:separator/>
      </w:r>
    </w:p>
  </w:endnote>
  <w:endnote w:type="continuationSeparator" w:id="0">
    <w:p w:rsidR="009E08C8" w:rsidRDefault="009E08C8" w:rsidP="00BB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51404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6634" w:rsidRDefault="00BB66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6634" w:rsidRDefault="00BB66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8C8" w:rsidRDefault="009E08C8" w:rsidP="00BB6634">
      <w:pPr>
        <w:spacing w:after="0" w:line="240" w:lineRule="auto"/>
      </w:pPr>
      <w:r>
        <w:separator/>
      </w:r>
    </w:p>
  </w:footnote>
  <w:footnote w:type="continuationSeparator" w:id="0">
    <w:p w:rsidR="009E08C8" w:rsidRDefault="009E08C8" w:rsidP="00BB66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34"/>
    <w:rsid w:val="009E08C8"/>
    <w:rsid w:val="00BB6634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E6787"/>
  <w15:chartTrackingRefBased/>
  <w15:docId w15:val="{3D6E4A80-5047-4ACA-8B06-0C09F213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6634"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66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BB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634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BB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634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Gerard Egan</dc:creator>
  <cp:keywords/>
  <dc:description/>
  <cp:lastModifiedBy>Colin Gerard Egan</cp:lastModifiedBy>
  <cp:revision>1</cp:revision>
  <dcterms:created xsi:type="dcterms:W3CDTF">2024-06-27T14:03:00Z</dcterms:created>
  <dcterms:modified xsi:type="dcterms:W3CDTF">2024-06-27T14:04:00Z</dcterms:modified>
</cp:coreProperties>
</file>